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85" w:rsidRDefault="00477E2E">
      <w:pPr>
        <w:rPr>
          <w:cs/>
        </w:rPr>
      </w:pPr>
      <w:bookmarkStart w:id="0" w:name="_GoBack"/>
      <w:r>
        <w:rPr>
          <w:noProof/>
        </w:rPr>
        <w:drawing>
          <wp:inline distT="0" distB="0" distL="0" distR="0" wp14:anchorId="6860A31D" wp14:editId="5E5E72F7">
            <wp:extent cx="9182100" cy="5467350"/>
            <wp:effectExtent l="0" t="0" r="0" b="0"/>
            <wp:docPr id="1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2B4D85" w:rsidSect="000568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02"/>
    <w:rsid w:val="00056802"/>
    <w:rsid w:val="002B4D85"/>
    <w:rsid w:val="00477E2E"/>
    <w:rsid w:val="009A5AF6"/>
    <w:rsid w:val="00B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FFE00-1D8D-44F6-A6F2-FDF866DB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626;&#3656;&#3591;&#3592;&#3640;&#3656;&#3618;\&#3626;&#3606;&#3636;&#3605;&#3636;&#3611;&#3637;&#3585;&#3634;&#3624;&#3638;&#3585;&#3625;&#3634;5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TH SarabunPSK" panose="020B0500040200020003" pitchFamily="34" charset="-34"/>
                <a:cs typeface="TH SarabunPSK" panose="020B0500040200020003" pitchFamily="34" charset="-34"/>
              </a:defRPr>
            </a:pPr>
            <a:r>
              <a:rPr lang="th-TH" sz="2000" b="1">
                <a:effectLst/>
                <a:latin typeface="TH SarabunPSK" panose="020B0500040200020003" pitchFamily="34" charset="-34"/>
                <a:cs typeface="TH SarabunPSK" panose="020B0500040200020003" pitchFamily="34" charset="-34"/>
              </a:rPr>
              <a:t>จำนวนสถิติผู้ใช้งานห้องปฏิบัติการคอมพิวเตอร์35307 เดือนตุลาคม 2563 - เดือนเมษายน 2564</a:t>
            </a:r>
            <a:endParaRPr lang="en-US" sz="2000">
              <a:effectLst/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Sheet3!$B$2</c:f>
              <c:strCache>
                <c:ptCount val="1"/>
                <c:pt idx="0">
                  <c:v>จำนวน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Sheet3!$A$3:$A$12</c:f>
              <c:strCache>
                <c:ptCount val="10"/>
                <c:pt idx="0">
                  <c:v>คณะพยาบาลศาสตร์</c:v>
                </c:pt>
                <c:pt idx="1">
                  <c:v>คณะนิเทศศาสตร์</c:v>
                </c:pt>
                <c:pt idx="2">
                  <c:v>คณะวิทยาการคอมพิวเตอร์และเทคโนโลยีสารสนเทศ</c:v>
                </c:pt>
                <c:pt idx="3">
                  <c:v>คณะนิติศาสตร์</c:v>
                </c:pt>
                <c:pt idx="4">
                  <c:v>คณะเทคโนโลยีอุตสาหกรรม</c:v>
                </c:pt>
                <c:pt idx="5">
                  <c:v>คณะเทคโนโลยีการเกษตร</c:v>
                </c:pt>
                <c:pt idx="6">
                  <c:v>คณะวิทยาการจัดการ</c:v>
                </c:pt>
                <c:pt idx="7">
                  <c:v>คณะมนุษยศาสตร์และสังคมศาสตร์</c:v>
                </c:pt>
                <c:pt idx="8">
                  <c:v>คณะครุศาสตร์</c:v>
                </c:pt>
                <c:pt idx="9">
                  <c:v>คณะวิทยาศาสตร์และเทคโนโลยี</c:v>
                </c:pt>
              </c:strCache>
            </c:strRef>
          </c:cat>
          <c:val>
            <c:numRef>
              <c:f>Sheet3!$B$3:$B$12</c:f>
              <c:numCache>
                <c:formatCode>General</c:formatCode>
                <c:ptCount val="10"/>
                <c:pt idx="0">
                  <c:v>11</c:v>
                </c:pt>
                <c:pt idx="1">
                  <c:v>147</c:v>
                </c:pt>
                <c:pt idx="2">
                  <c:v>13</c:v>
                </c:pt>
                <c:pt idx="3">
                  <c:v>16</c:v>
                </c:pt>
                <c:pt idx="4">
                  <c:v>17</c:v>
                </c:pt>
                <c:pt idx="5">
                  <c:v>10</c:v>
                </c:pt>
                <c:pt idx="6">
                  <c:v>53</c:v>
                </c:pt>
                <c:pt idx="7">
                  <c:v>448</c:v>
                </c:pt>
                <c:pt idx="8">
                  <c:v>483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67-47AC-ACC7-502AEA7A7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309992672"/>
        <c:axId val="309993848"/>
      </c:barChart>
      <c:catAx>
        <c:axId val="309992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9993848"/>
        <c:crosses val="autoZero"/>
        <c:auto val="1"/>
        <c:lblAlgn val="ctr"/>
        <c:lblOffset val="100"/>
        <c:noMultiLvlLbl val="0"/>
      </c:catAx>
      <c:valAx>
        <c:axId val="309993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9992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RBRU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2021-04-26T05:46:00Z</dcterms:created>
  <dcterms:modified xsi:type="dcterms:W3CDTF">2021-04-26T05:46:00Z</dcterms:modified>
</cp:coreProperties>
</file>